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>教育部办公厅关于印发《中学教育专业师范生教师职业能力标准（试行）》等</w:t>
      </w:r>
      <w:r>
        <w:br w:type="textWrapping"/>
      </w:r>
      <w:r>
        <w:t>五个文件的通知</w:t>
      </w:r>
    </w:p>
    <w:bookmarkEnd w:id="0"/>
    <w:p>
      <w:pPr>
        <w:pStyle w:val="3"/>
        <w:keepNext w:val="0"/>
        <w:keepLines w:val="0"/>
        <w:widowControl/>
        <w:suppressLineNumbers w:val="0"/>
        <w:jc w:val="right"/>
      </w:pPr>
      <w:r>
        <w:t>教师厅〔2021〕2号</w:t>
      </w:r>
    </w:p>
    <w:p>
      <w:pPr>
        <w:pStyle w:val="3"/>
        <w:keepNext w:val="0"/>
        <w:keepLines w:val="0"/>
        <w:widowControl/>
        <w:suppressLineNumbers w:val="0"/>
      </w:pPr>
      <w:r>
        <w:t>各省、自治区、直辖市教育厅（教委），新疆生产建设兵团教育局，有关单位：</w:t>
      </w:r>
    </w:p>
    <w:p>
      <w:pPr>
        <w:pStyle w:val="3"/>
        <w:keepNext w:val="0"/>
        <w:keepLines w:val="0"/>
        <w:widowControl/>
        <w:suppressLineNumbers w:val="0"/>
      </w:pPr>
      <w:r>
        <w:t>　　为贯彻落实党的十九届五中全会精神和《中共中央 国务院关于全面深化新时代教师队伍建设改革的意见》，推进师范生免试认定中小学教师资格改革，建立师范生教育教学能力考核制度，教育部研究制定了《中学教育专业师范生教师职业能力标准（试行）》《小学教育专业师范生教师职业能力标准（试行）》《学前教育专业师范生教师职业能力标准（试行）》《中等职业教育专业师范生教师职业能力标准（试行）》《特殊教育专业师范生教师职业能力标准（试行）》等五个文件，现印发给你们，请结合实际认真贯彻执行。</w:t>
      </w:r>
    </w:p>
    <w:p>
      <w:pPr>
        <w:pStyle w:val="3"/>
        <w:keepNext w:val="0"/>
        <w:keepLines w:val="0"/>
        <w:widowControl/>
        <w:suppressLineNumbers w:val="0"/>
      </w:pPr>
      <w:r>
        <w:t>　　附件：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"http://www.moe.gov.cn/srcsite/A10/s6991/202104/W020210426331486891275.docx" \t "http://www.moe.gov.cn/srcsite/A10/s6991/202104/_blank" </w:instrText>
      </w:r>
      <w:r>
        <w:rPr>
          <w:sz w:val="24"/>
          <w:szCs w:val="24"/>
        </w:rPr>
        <w:fldChar w:fldCharType="separate"/>
      </w:r>
      <w:r>
        <w:rPr>
          <w:rStyle w:val="6"/>
          <w:sz w:val="24"/>
          <w:szCs w:val="24"/>
        </w:rPr>
        <w:t>1.《中学教育专业师范生教师职业能力标准（试行）》</w:t>
      </w:r>
      <w:r>
        <w:rPr>
          <w:sz w:val="24"/>
          <w:szCs w:val="24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</w:pPr>
      <w:r>
        <w:t>　　　　　</w:t>
      </w:r>
      <w:r>
        <w:fldChar w:fldCharType="begin"/>
      </w:r>
      <w:r>
        <w:instrText xml:space="preserve"> HYPERLINK "http://www.moe.gov.cn/srcsite/A10/s6991/202104/W020210426331486911125.docx" \t "http://www.moe.gov.cn/srcsite/A10/s6991/202104/_blank" </w:instrText>
      </w:r>
      <w:r>
        <w:fldChar w:fldCharType="separate"/>
      </w:r>
      <w:r>
        <w:rPr>
          <w:rStyle w:val="6"/>
        </w:rPr>
        <w:t>2.《小学教育专业师范生教师职业能力标准（试行）》</w:t>
      </w:r>
      <w:r>
        <w:fldChar w:fldCharType="end"/>
      </w:r>
    </w:p>
    <w:p>
      <w:pPr>
        <w:pStyle w:val="3"/>
        <w:keepNext w:val="0"/>
        <w:keepLines w:val="0"/>
        <w:widowControl/>
        <w:suppressLineNumbers w:val="0"/>
      </w:pPr>
      <w:r>
        <w:t>　　　　　</w:t>
      </w:r>
      <w:r>
        <w:fldChar w:fldCharType="begin"/>
      </w:r>
      <w:r>
        <w:instrText xml:space="preserve"> HYPERLINK "http://www.moe.gov.cn/srcsite/A10/s6991/202104/W020210426331486917925.docx" \t "http://www.moe.gov.cn/srcsite/A10/s6991/202104/_blank" </w:instrText>
      </w:r>
      <w:r>
        <w:fldChar w:fldCharType="separate"/>
      </w:r>
      <w:r>
        <w:rPr>
          <w:rStyle w:val="6"/>
        </w:rPr>
        <w:t>3.《学前教育专业师范生教师职业能力标准（试行）》</w:t>
      </w:r>
      <w:r>
        <w:fldChar w:fldCharType="end"/>
      </w:r>
    </w:p>
    <w:p>
      <w:pPr>
        <w:pStyle w:val="3"/>
        <w:keepNext w:val="0"/>
        <w:keepLines w:val="0"/>
        <w:widowControl/>
        <w:suppressLineNumbers w:val="0"/>
      </w:pPr>
      <w:r>
        <w:t>　　　　　</w:t>
      </w:r>
      <w:r>
        <w:fldChar w:fldCharType="begin"/>
      </w:r>
      <w:r>
        <w:instrText xml:space="preserve"> HYPERLINK "http://www.moe.gov.cn/srcsite/A10/s6991/202104/W020210426331486921150.docx" \t "http://www.moe.gov.cn/srcsite/A10/s6991/202104/_blank" </w:instrText>
      </w:r>
      <w:r>
        <w:fldChar w:fldCharType="separate"/>
      </w:r>
      <w:r>
        <w:rPr>
          <w:rStyle w:val="6"/>
        </w:rPr>
        <w:t>4.《中等职业教育专业师范生教师职业能力标准（试行）》</w:t>
      </w:r>
      <w:r>
        <w:fldChar w:fldCharType="end"/>
      </w:r>
    </w:p>
    <w:p>
      <w:pPr>
        <w:pStyle w:val="3"/>
        <w:keepNext w:val="0"/>
        <w:keepLines w:val="0"/>
        <w:widowControl/>
        <w:suppressLineNumbers w:val="0"/>
      </w:pPr>
      <w:r>
        <w:t>　　　　　</w:t>
      </w:r>
      <w:r>
        <w:fldChar w:fldCharType="begin"/>
      </w:r>
      <w:r>
        <w:instrText xml:space="preserve"> HYPERLINK "http://www.moe.gov.cn/srcsite/A10/s6991/202104/W020210426331486931986.docx" \t "http://www.moe.gov.cn/srcsite/A10/s6991/202104/_blank" </w:instrText>
      </w:r>
      <w:r>
        <w:fldChar w:fldCharType="separate"/>
      </w:r>
      <w:r>
        <w:rPr>
          <w:rStyle w:val="6"/>
        </w:rPr>
        <w:t>5.《特殊教育专业师范生教师职业能力标准（试行）》</w:t>
      </w:r>
      <w:r>
        <w:fldChar w:fldCharType="end"/>
      </w:r>
    </w:p>
    <w:p>
      <w:pPr>
        <w:pStyle w:val="3"/>
        <w:keepNext w:val="0"/>
        <w:keepLines w:val="0"/>
        <w:widowControl/>
        <w:suppressLineNumbers w:val="0"/>
        <w:jc w:val="right"/>
      </w:pPr>
      <w:r>
        <w:t>教育部办公厅</w:t>
      </w:r>
    </w:p>
    <w:p>
      <w:pPr>
        <w:pStyle w:val="3"/>
        <w:keepNext w:val="0"/>
        <w:keepLines w:val="0"/>
        <w:widowControl/>
        <w:suppressLineNumbers w:val="0"/>
        <w:jc w:val="right"/>
      </w:pPr>
      <w:r>
        <w:t>2021年4月2日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0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2021-10-24T02:03:19Z</dcterms:created>
  <dc:creator>Administrator</dc:creator>
  <cp:lastModifiedBy>Administrator</cp:lastModifiedBy>
  <dcterms:modified xsi:type="dcterms:W3CDTF">2021-10-24T02:03:43Z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